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0A7889">
        <w:t>456</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C00231">
        <w:tab/>
        <w:t>27.12.2017</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7699A">
      <w:pPr>
        <w:spacing w:after="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6973A9">
        <w:rPr>
          <w:rFonts w:cs="Arial Unicode MS"/>
          <w:bCs/>
          <w:color w:val="FF0000"/>
          <w:sz w:val="20"/>
          <w:szCs w:val="20"/>
          <w:lang w:val="en-IN" w:eastAsia="en-IN" w:bidi="hi-IN"/>
        </w:rPr>
        <w:t xml:space="preserve">   </w:t>
      </w:r>
      <w:r w:rsidR="00C00231">
        <w:rPr>
          <w:rFonts w:cs="Arial Unicode MS"/>
          <w:bCs/>
          <w:color w:val="FF0000"/>
          <w:sz w:val="20"/>
          <w:szCs w:val="20"/>
          <w:lang w:val="en-IN" w:eastAsia="en-IN" w:bidi="hi-IN"/>
        </w:rPr>
        <w:t>23.01.2018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C00231">
        <w:rPr>
          <w:rFonts w:cs="Calibri"/>
          <w:sz w:val="20"/>
          <w:szCs w:val="20"/>
          <w:lang w:val="en-IN" w:eastAsia="en-IN"/>
        </w:rPr>
        <w:t>by</w:t>
      </w:r>
      <w:r w:rsidR="00C00231">
        <w:rPr>
          <w:rFonts w:cs="Arial Unicode MS"/>
          <w:bCs/>
          <w:color w:val="FF0000"/>
          <w:sz w:val="20"/>
          <w:szCs w:val="20"/>
          <w:lang w:val="en-IN" w:eastAsia="en-IN" w:bidi="hi-IN"/>
        </w:rPr>
        <w:t xml:space="preserve"> 23.01.2018</w:t>
      </w:r>
      <w:r w:rsidR="00B537E5">
        <w:rPr>
          <w:rFonts w:cs="Arial Unicode MS"/>
          <w:bCs/>
          <w:color w:val="FF0000"/>
          <w:sz w:val="20"/>
          <w:szCs w:val="20"/>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A54C7F">
        <w:rPr>
          <w:rFonts w:ascii="Century Gothic" w:hAnsi="Century Gothic"/>
          <w:b/>
          <w:sz w:val="20"/>
          <w:szCs w:val="20"/>
          <w:u w:val="single"/>
        </w:rPr>
        <w:t>3</w:t>
      </w:r>
      <w:r w:rsidR="00E7699A">
        <w:rPr>
          <w:rFonts w:ascii="Century Gothic" w:hAnsi="Century Gothic"/>
          <w:b/>
          <w:sz w:val="20"/>
          <w:szCs w:val="20"/>
          <w:u w:val="single"/>
        </w:rPr>
        <w:t>47</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0A7889">
        <w:rPr>
          <w:rFonts w:asciiTheme="majorBidi" w:hAnsiTheme="majorBidi"/>
          <w:b/>
          <w:bCs/>
          <w:sz w:val="24"/>
          <w:szCs w:val="24"/>
          <w:u w:val="single"/>
        </w:rPr>
        <w:t xml:space="preserve">Simultaneous Thermal </w:t>
      </w:r>
      <w:proofErr w:type="spellStart"/>
      <w:r w:rsidR="000A7889">
        <w:rPr>
          <w:rFonts w:asciiTheme="majorBidi" w:hAnsiTheme="majorBidi"/>
          <w:b/>
          <w:bCs/>
          <w:sz w:val="24"/>
          <w:szCs w:val="24"/>
          <w:u w:val="single"/>
        </w:rPr>
        <w:t>Analyser</w:t>
      </w:r>
      <w:proofErr w:type="spellEnd"/>
      <w:r w:rsidR="000A7889">
        <w:rPr>
          <w:rFonts w:asciiTheme="majorBidi" w:hAnsiTheme="majorBidi"/>
          <w:b/>
          <w:bCs/>
          <w:sz w:val="24"/>
          <w:szCs w:val="24"/>
          <w:u w:val="single"/>
        </w:rPr>
        <w:t xml:space="preserve"> (TGA coupled with DSC/DTA)</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0A7889">
        <w:rPr>
          <w:rFonts w:cs="Calibri"/>
          <w:sz w:val="20"/>
          <w:szCs w:val="20"/>
          <w:lang w:val="en-IN" w:eastAsia="en-IN"/>
        </w:rPr>
        <w:t xml:space="preserve"> </w:t>
      </w:r>
      <w:r w:rsidR="00C00231">
        <w:rPr>
          <w:rFonts w:cs="Arial Unicode MS"/>
          <w:bCs/>
          <w:color w:val="FF0000"/>
          <w:sz w:val="20"/>
          <w:szCs w:val="20"/>
          <w:lang w:val="en-IN" w:eastAsia="en-IN" w:bidi="hi-IN"/>
        </w:rPr>
        <w:t>23.01.2018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E7699A" w:rsidRDefault="00EE7CA8" w:rsidP="00E7699A">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0A7889" w:rsidRDefault="000A7889" w:rsidP="000A7889">
            <w:pPr>
              <w:pStyle w:val="NoSpacing"/>
              <w:rPr>
                <w:b/>
                <w:bCs/>
                <w:sz w:val="26"/>
                <w:szCs w:val="26"/>
                <w:u w:val="single"/>
              </w:rPr>
            </w:pPr>
          </w:p>
          <w:p w:rsidR="009841B3" w:rsidRDefault="000A7889" w:rsidP="000A7889">
            <w:pPr>
              <w:pStyle w:val="NoSpacing"/>
              <w:rPr>
                <w:b/>
                <w:bCs/>
                <w:sz w:val="26"/>
                <w:szCs w:val="26"/>
                <w:u w:val="single"/>
              </w:rPr>
            </w:pPr>
            <w:r w:rsidRPr="000A7889">
              <w:rPr>
                <w:b/>
                <w:bCs/>
                <w:sz w:val="26"/>
                <w:szCs w:val="26"/>
                <w:u w:val="single"/>
              </w:rPr>
              <w:t xml:space="preserve">Simultaneous Thermal </w:t>
            </w:r>
            <w:proofErr w:type="spellStart"/>
            <w:r w:rsidRPr="000A7889">
              <w:rPr>
                <w:b/>
                <w:bCs/>
                <w:sz w:val="26"/>
                <w:szCs w:val="26"/>
                <w:u w:val="single"/>
              </w:rPr>
              <w:t>Analyser</w:t>
            </w:r>
            <w:proofErr w:type="spellEnd"/>
            <w:r w:rsidRPr="000A7889">
              <w:rPr>
                <w:b/>
                <w:bCs/>
                <w:sz w:val="26"/>
                <w:szCs w:val="26"/>
                <w:u w:val="single"/>
              </w:rPr>
              <w:t xml:space="preserve"> (TGA coupled with DSC/DTA)</w:t>
            </w:r>
          </w:p>
          <w:p w:rsidR="000A7889" w:rsidRPr="000A7889" w:rsidRDefault="000A7889" w:rsidP="000A7889">
            <w:pPr>
              <w:pStyle w:val="NoSpacing"/>
              <w:rPr>
                <w:rFonts w:ascii="Times New Roman" w:hAnsi="Times New Roman"/>
                <w:b/>
                <w:bCs/>
                <w:sz w:val="26"/>
                <w:szCs w:val="26"/>
                <w:u w:val="single"/>
              </w:rPr>
            </w:pPr>
          </w:p>
        </w:tc>
        <w:tc>
          <w:tcPr>
            <w:tcW w:w="1525" w:type="dxa"/>
            <w:shd w:val="clear" w:color="auto" w:fill="auto"/>
          </w:tcPr>
          <w:p w:rsidR="009841B3" w:rsidRPr="00056E88" w:rsidRDefault="00431364" w:rsidP="00325628">
            <w:pPr>
              <w:spacing w:after="0" w:line="240" w:lineRule="auto"/>
              <w:rPr>
                <w:b/>
              </w:rPr>
            </w:pPr>
            <w:r>
              <w:rPr>
                <w:b/>
                <w:sz w:val="26"/>
              </w:rPr>
              <w:t>One (01)</w:t>
            </w:r>
          </w:p>
        </w:tc>
      </w:tr>
      <w:tr w:rsidR="009841B3" w:rsidRPr="00323E0A" w:rsidTr="00E7699A">
        <w:trPr>
          <w:trHeight w:val="456"/>
        </w:trPr>
        <w:tc>
          <w:tcPr>
            <w:tcW w:w="9498" w:type="dxa"/>
            <w:gridSpan w:val="3"/>
            <w:shd w:val="clear" w:color="auto" w:fill="auto"/>
          </w:tcPr>
          <w:p w:rsidR="007D63E5" w:rsidRPr="00264FC3" w:rsidRDefault="007D63E5" w:rsidP="007D63E5">
            <w:pPr>
              <w:spacing w:after="0" w:line="312" w:lineRule="auto"/>
              <w:rPr>
                <w:rFonts w:ascii="Times New Roman" w:hAnsi="Times New Roman"/>
                <w:sz w:val="24"/>
                <w:szCs w:val="24"/>
              </w:rPr>
            </w:pPr>
            <w:r w:rsidRPr="00264FC3">
              <w:rPr>
                <w:rFonts w:ascii="Times New Roman" w:hAnsi="Times New Roman"/>
                <w:b/>
                <w:sz w:val="24"/>
                <w:szCs w:val="24"/>
              </w:rPr>
              <w:t xml:space="preserve">Specifications for simultaneous thermal analyzer (TGA coupled with DSC/DTA) </w:t>
            </w:r>
          </w:p>
          <w:p w:rsidR="007D63E5" w:rsidRPr="007D63E5" w:rsidRDefault="007D63E5" w:rsidP="005D5D6F">
            <w:pPr>
              <w:pStyle w:val="ListParagraph"/>
              <w:numPr>
                <w:ilvl w:val="0"/>
                <w:numId w:val="18"/>
              </w:numPr>
              <w:spacing w:before="120" w:after="0" w:line="312" w:lineRule="auto"/>
              <w:ind w:left="901" w:hanging="357"/>
              <w:rPr>
                <w:rFonts w:cs="Arial"/>
                <w:szCs w:val="20"/>
                <w:lang w:eastAsia="en-IN"/>
              </w:rPr>
            </w:pPr>
            <w:r w:rsidRPr="007D63E5">
              <w:rPr>
                <w:rFonts w:cs="Arial"/>
                <w:szCs w:val="20"/>
                <w:lang w:eastAsia="en-IN"/>
              </w:rPr>
              <w:t xml:space="preserve">Temperature: 25 to 1000 ºC or above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Temperature accuracy: ±0. 5 ºC or better</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Automatic/manual opening/closing of furnace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Horizontal/vertical furnace design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Appropriate sample holder to ensure the temperature uniformity at the point of sample and crucible placement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Heating rate: 1 to 99 ºC/min or better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Cooling rate: from 1000 ºC to ambient in less than 60 min or better using with an external chiller </w:t>
            </w:r>
          </w:p>
          <w:p w:rsidR="007D63E5" w:rsidRPr="007D63E5" w:rsidRDefault="007D63E5" w:rsidP="007D63E5">
            <w:pPr>
              <w:pStyle w:val="ListParagraph"/>
              <w:spacing w:before="840" w:after="0" w:line="312" w:lineRule="auto"/>
              <w:ind w:left="907"/>
              <w:rPr>
                <w:rFonts w:cs="Arial"/>
                <w:szCs w:val="20"/>
                <w:lang w:eastAsia="en-IN"/>
              </w:rPr>
            </w:pPr>
            <w:r w:rsidRPr="007D63E5">
              <w:rPr>
                <w:rFonts w:cs="Arial"/>
                <w:szCs w:val="20"/>
                <w:lang w:eastAsia="en-IN"/>
              </w:rPr>
              <w:t>External chiller specifications</w:t>
            </w:r>
          </w:p>
          <w:p w:rsidR="007D63E5" w:rsidRPr="007D63E5" w:rsidRDefault="007D63E5" w:rsidP="007D63E5">
            <w:pPr>
              <w:pStyle w:val="ListParagraph"/>
              <w:spacing w:before="840" w:after="0" w:line="312" w:lineRule="auto"/>
              <w:ind w:left="907"/>
              <w:rPr>
                <w:rFonts w:cs="Arial"/>
                <w:szCs w:val="20"/>
                <w:lang w:eastAsia="en-IN"/>
              </w:rPr>
            </w:pPr>
            <w:r w:rsidRPr="007D63E5">
              <w:rPr>
                <w:rFonts w:cs="Arial"/>
                <w:szCs w:val="20"/>
                <w:lang w:eastAsia="en-IN"/>
              </w:rPr>
              <w:t>a) Volume capacity should be 5 L or more</w:t>
            </w:r>
          </w:p>
          <w:p w:rsidR="007D63E5" w:rsidRPr="007D63E5" w:rsidRDefault="007D63E5" w:rsidP="007D63E5">
            <w:pPr>
              <w:pStyle w:val="ListParagraph"/>
              <w:spacing w:before="840" w:after="0" w:line="312" w:lineRule="auto"/>
              <w:ind w:left="907"/>
              <w:rPr>
                <w:rFonts w:cs="Arial"/>
                <w:szCs w:val="20"/>
                <w:lang w:eastAsia="en-IN"/>
              </w:rPr>
            </w:pPr>
            <w:r w:rsidRPr="007D63E5">
              <w:rPr>
                <w:rFonts w:cs="Arial"/>
                <w:szCs w:val="20"/>
                <w:lang w:eastAsia="en-IN"/>
              </w:rPr>
              <w:lastRenderedPageBreak/>
              <w:t>b) Temperature range: +10 to +60 ºC or better</w:t>
            </w:r>
          </w:p>
          <w:p w:rsidR="007D63E5" w:rsidRPr="007D63E5" w:rsidRDefault="007D63E5" w:rsidP="007D63E5">
            <w:pPr>
              <w:pStyle w:val="ListParagraph"/>
              <w:spacing w:before="840" w:after="0" w:line="312" w:lineRule="auto"/>
              <w:ind w:left="907"/>
              <w:rPr>
                <w:rFonts w:cs="Arial"/>
                <w:szCs w:val="20"/>
                <w:lang w:eastAsia="en-IN"/>
              </w:rPr>
            </w:pPr>
            <w:r w:rsidRPr="007D63E5">
              <w:rPr>
                <w:rFonts w:cs="Arial"/>
                <w:szCs w:val="20"/>
                <w:lang w:eastAsia="en-IN"/>
              </w:rPr>
              <w:t>c) Temperature accuracy: ± 0.5 ºC</w:t>
            </w:r>
          </w:p>
          <w:p w:rsidR="007D63E5" w:rsidRPr="007D63E5" w:rsidRDefault="007D63E5" w:rsidP="007D63E5">
            <w:pPr>
              <w:pStyle w:val="ListParagraph"/>
              <w:spacing w:before="840" w:after="0" w:line="312" w:lineRule="auto"/>
              <w:ind w:left="907"/>
              <w:rPr>
                <w:rFonts w:cs="Arial"/>
                <w:szCs w:val="20"/>
                <w:lang w:eastAsia="en-IN"/>
              </w:rPr>
            </w:pPr>
            <w:r w:rsidRPr="007D63E5">
              <w:rPr>
                <w:rFonts w:cs="Arial"/>
                <w:szCs w:val="20"/>
                <w:lang w:eastAsia="en-IN"/>
              </w:rPr>
              <w:t>d) Pump speed: up to 5L/ min or better</w:t>
            </w:r>
          </w:p>
          <w:p w:rsidR="007D63E5" w:rsidRPr="007D63E5" w:rsidRDefault="007D63E5" w:rsidP="007D63E5">
            <w:pPr>
              <w:pStyle w:val="ListParagraph"/>
              <w:spacing w:before="840" w:after="0" w:line="312" w:lineRule="auto"/>
              <w:ind w:left="907"/>
              <w:rPr>
                <w:rFonts w:cs="Arial"/>
                <w:szCs w:val="20"/>
                <w:lang w:eastAsia="en-IN"/>
              </w:rPr>
            </w:pPr>
            <w:r w:rsidRPr="007D63E5">
              <w:rPr>
                <w:rFonts w:cs="Arial"/>
                <w:szCs w:val="20"/>
                <w:lang w:eastAsia="en-IN"/>
              </w:rPr>
              <w:t xml:space="preserve">e) LED for displaying temperature and pump speed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Minimum weight: 1 mg or better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Balance resolution : 0.3 </w:t>
            </w:r>
            <w:r w:rsidRPr="007D63E5">
              <w:rPr>
                <w:rFonts w:cs="Arial"/>
                <w:szCs w:val="20"/>
                <w:lang w:eastAsia="en-IN"/>
              </w:rPr>
              <w:sym w:font="Symbol" w:char="F06D"/>
            </w:r>
            <w:r w:rsidRPr="007D63E5">
              <w:rPr>
                <w:rFonts w:cs="Arial"/>
                <w:szCs w:val="20"/>
                <w:lang w:eastAsia="en-IN"/>
              </w:rPr>
              <w:t>g or better</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Calorimetry accuracy should be ±3% or better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Balance stability temperature should be 25 ºC ± 1 ºC or better using appropriate thermostat/cryostat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Advanced software should be provided with standard features to control the TGA-DSC/DTA system to perform the measurements (online-date acquisition, display of running measurements, calibration, isothermal and scanning kinetics, specific heat) and collect the resulting data after the measurement.</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International brand desktop computer for online-data acquisition: Intel core i7 (7th generation) processor; 16GB DDR4 RAM; NVIDIA® GeForce® 930MX (4 GB GDDR5 dedicated) graphics card or equivalent; 2TB HDD Hard disk; DVD writer drive; LED monitor screen 23 inch or more; Laser jet </w:t>
            </w:r>
            <w:proofErr w:type="spellStart"/>
            <w:r w:rsidRPr="007D63E5">
              <w:rPr>
                <w:rFonts w:cs="Arial"/>
                <w:szCs w:val="20"/>
                <w:lang w:eastAsia="en-IN"/>
              </w:rPr>
              <w:t>color</w:t>
            </w:r>
            <w:proofErr w:type="spellEnd"/>
            <w:r w:rsidRPr="007D63E5">
              <w:rPr>
                <w:rFonts w:cs="Arial"/>
                <w:szCs w:val="20"/>
                <w:lang w:eastAsia="en-IN"/>
              </w:rPr>
              <w:t xml:space="preserve"> multifunction printer</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Suitable reusable alumina crucibles (20 Nos.) with a lid with a capacity of approximately 60 µl or above. </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Automated gas flow controller</w:t>
            </w:r>
          </w:p>
          <w:p w:rsidR="007D63E5" w:rsidRPr="007D63E5" w:rsidRDefault="007D63E5" w:rsidP="005D5D6F">
            <w:pPr>
              <w:pStyle w:val="ListParagraph"/>
              <w:numPr>
                <w:ilvl w:val="0"/>
                <w:numId w:val="18"/>
              </w:numPr>
              <w:spacing w:before="840" w:after="0" w:line="312" w:lineRule="auto"/>
              <w:ind w:left="907"/>
              <w:rPr>
                <w:rFonts w:cs="Arial"/>
                <w:szCs w:val="20"/>
                <w:lang w:eastAsia="en-IN"/>
              </w:rPr>
            </w:pPr>
            <w:r w:rsidRPr="007D63E5">
              <w:rPr>
                <w:rFonts w:cs="Arial"/>
                <w:szCs w:val="20"/>
                <w:lang w:eastAsia="en-IN"/>
              </w:rPr>
              <w:t xml:space="preserve">The system should be compatible for </w:t>
            </w:r>
            <w:proofErr w:type="spellStart"/>
            <w:r w:rsidRPr="007D63E5">
              <w:rPr>
                <w:rFonts w:cs="Arial"/>
                <w:szCs w:val="20"/>
                <w:lang w:eastAsia="en-IN"/>
              </w:rPr>
              <w:t>analyzing</w:t>
            </w:r>
            <w:proofErr w:type="spellEnd"/>
            <w:r w:rsidRPr="007D63E5">
              <w:rPr>
                <w:rFonts w:cs="Arial"/>
                <w:szCs w:val="20"/>
                <w:lang w:eastAsia="en-IN"/>
              </w:rPr>
              <w:t xml:space="preserve"> both liquid and solid samples.</w:t>
            </w:r>
          </w:p>
          <w:p w:rsidR="00535724" w:rsidRDefault="007D63E5" w:rsidP="005D5D6F">
            <w:pPr>
              <w:pStyle w:val="ListParagraph"/>
              <w:numPr>
                <w:ilvl w:val="0"/>
                <w:numId w:val="18"/>
              </w:numPr>
              <w:spacing w:after="0" w:line="312" w:lineRule="auto"/>
              <w:ind w:left="901" w:hanging="357"/>
              <w:rPr>
                <w:rFonts w:cs="Arial"/>
                <w:szCs w:val="20"/>
                <w:lang w:eastAsia="en-IN"/>
              </w:rPr>
            </w:pPr>
            <w:r w:rsidRPr="007D63E5">
              <w:rPr>
                <w:rFonts w:cs="Arial"/>
                <w:szCs w:val="20"/>
                <w:lang w:eastAsia="en-IN"/>
              </w:rPr>
              <w:t xml:space="preserve">Furnace should have an option to couple with evolved gas </w:t>
            </w:r>
            <w:proofErr w:type="spellStart"/>
            <w:r w:rsidRPr="007D63E5">
              <w:rPr>
                <w:rFonts w:cs="Arial"/>
                <w:szCs w:val="20"/>
                <w:lang w:eastAsia="en-IN"/>
              </w:rPr>
              <w:t>analyzer</w:t>
            </w:r>
            <w:proofErr w:type="spellEnd"/>
            <w:r w:rsidRPr="007D63E5">
              <w:rPr>
                <w:rFonts w:cs="Arial"/>
                <w:szCs w:val="20"/>
                <w:lang w:eastAsia="en-IN"/>
              </w:rPr>
              <w:t xml:space="preserve"> such as IR, MS.</w:t>
            </w:r>
          </w:p>
          <w:p w:rsidR="00535724" w:rsidRDefault="00535724" w:rsidP="00535724">
            <w:pPr>
              <w:pStyle w:val="ListParagraph"/>
              <w:spacing w:after="0" w:line="312" w:lineRule="auto"/>
              <w:ind w:left="901"/>
              <w:rPr>
                <w:rFonts w:cs="Arial"/>
                <w:szCs w:val="20"/>
                <w:lang w:eastAsia="en-IN"/>
              </w:rPr>
            </w:pPr>
          </w:p>
          <w:p w:rsidR="00535724" w:rsidRPr="00535724" w:rsidRDefault="00535724" w:rsidP="00535724">
            <w:pPr>
              <w:pStyle w:val="ListParagraph"/>
              <w:spacing w:after="0" w:line="312" w:lineRule="auto"/>
              <w:ind w:left="901"/>
              <w:rPr>
                <w:rFonts w:cs="Arial"/>
                <w:szCs w:val="20"/>
                <w:lang w:eastAsia="en-IN"/>
              </w:rPr>
            </w:pPr>
            <w:r w:rsidRPr="00535724">
              <w:rPr>
                <w:rFonts w:ascii="Times New Roman" w:hAnsi="Times New Roman"/>
                <w:b/>
                <w:sz w:val="24"/>
                <w:szCs w:val="24"/>
              </w:rPr>
              <w:t>Optional Items</w:t>
            </w:r>
          </w:p>
          <w:p w:rsidR="00535724" w:rsidRPr="00535724" w:rsidRDefault="00535724" w:rsidP="005D5D6F">
            <w:pPr>
              <w:pStyle w:val="ListParagraph"/>
              <w:numPr>
                <w:ilvl w:val="0"/>
                <w:numId w:val="19"/>
              </w:numPr>
              <w:spacing w:after="0" w:line="312" w:lineRule="auto"/>
              <w:ind w:left="907" w:hanging="357"/>
              <w:rPr>
                <w:rFonts w:cs="Arial"/>
                <w:szCs w:val="20"/>
                <w:lang w:eastAsia="en-IN"/>
              </w:rPr>
            </w:pPr>
            <w:r w:rsidRPr="00535724">
              <w:rPr>
                <w:rFonts w:cs="Arial"/>
                <w:szCs w:val="20"/>
                <w:lang w:eastAsia="en-IN"/>
              </w:rPr>
              <w:t>Nitrogen and air cylinder with double staged SS regulator along with necessary SS pipeline (6 feet) for connecting the instrument and cylinder.</w:t>
            </w:r>
          </w:p>
          <w:p w:rsidR="00535724" w:rsidRPr="00535724" w:rsidRDefault="00535724" w:rsidP="005D5D6F">
            <w:pPr>
              <w:pStyle w:val="ListParagraph"/>
              <w:numPr>
                <w:ilvl w:val="0"/>
                <w:numId w:val="19"/>
              </w:numPr>
              <w:spacing w:before="840" w:after="0" w:line="312" w:lineRule="auto"/>
              <w:ind w:left="907" w:hanging="357"/>
              <w:rPr>
                <w:rFonts w:cs="Arial"/>
                <w:szCs w:val="20"/>
                <w:lang w:eastAsia="en-IN"/>
              </w:rPr>
            </w:pPr>
            <w:r w:rsidRPr="00535724">
              <w:rPr>
                <w:rFonts w:cs="Arial"/>
                <w:szCs w:val="20"/>
                <w:lang w:eastAsia="en-IN"/>
              </w:rPr>
              <w:t>At least 30 min back up UPS with a capacity of 2KVA.</w:t>
            </w:r>
          </w:p>
          <w:p w:rsidR="00535724" w:rsidRPr="00535724" w:rsidRDefault="00535724" w:rsidP="005D5D6F">
            <w:pPr>
              <w:pStyle w:val="ListParagraph"/>
              <w:numPr>
                <w:ilvl w:val="0"/>
                <w:numId w:val="19"/>
              </w:numPr>
              <w:spacing w:before="840" w:after="0" w:line="312" w:lineRule="auto"/>
              <w:ind w:left="907" w:hanging="357"/>
              <w:rPr>
                <w:rFonts w:cs="Arial"/>
                <w:szCs w:val="20"/>
                <w:lang w:eastAsia="en-IN"/>
              </w:rPr>
            </w:pPr>
            <w:r w:rsidRPr="00535724">
              <w:rPr>
                <w:rFonts w:cs="Arial"/>
                <w:szCs w:val="20"/>
                <w:lang w:eastAsia="en-IN"/>
              </w:rPr>
              <w:t>Two number of necessary spare parts kit.</w:t>
            </w:r>
          </w:p>
          <w:p w:rsidR="00535724" w:rsidRPr="00535724" w:rsidRDefault="00535724" w:rsidP="005D5D6F">
            <w:pPr>
              <w:pStyle w:val="ListParagraph"/>
              <w:numPr>
                <w:ilvl w:val="0"/>
                <w:numId w:val="19"/>
              </w:numPr>
              <w:spacing w:before="840" w:after="0" w:line="312" w:lineRule="auto"/>
              <w:ind w:left="907" w:hanging="357"/>
              <w:rPr>
                <w:rFonts w:cs="Arial"/>
                <w:szCs w:val="20"/>
                <w:lang w:eastAsia="en-IN"/>
              </w:rPr>
            </w:pPr>
            <w:r w:rsidRPr="00535724">
              <w:rPr>
                <w:rFonts w:cs="Arial"/>
                <w:szCs w:val="20"/>
                <w:lang w:eastAsia="en-IN"/>
              </w:rPr>
              <w:t xml:space="preserve">Two thermocouples. </w:t>
            </w:r>
          </w:p>
          <w:p w:rsidR="00535724" w:rsidRPr="00535724" w:rsidRDefault="00535724" w:rsidP="005D5D6F">
            <w:pPr>
              <w:pStyle w:val="ListParagraph"/>
              <w:numPr>
                <w:ilvl w:val="0"/>
                <w:numId w:val="19"/>
              </w:numPr>
              <w:spacing w:before="840" w:after="0" w:line="312" w:lineRule="auto"/>
              <w:ind w:left="907" w:hanging="357"/>
              <w:rPr>
                <w:rFonts w:cs="Arial"/>
                <w:szCs w:val="20"/>
                <w:lang w:eastAsia="en-IN"/>
              </w:rPr>
            </w:pPr>
            <w:r w:rsidRPr="00535724">
              <w:rPr>
                <w:rFonts w:cs="Arial"/>
                <w:szCs w:val="20"/>
                <w:lang w:eastAsia="en-IN"/>
              </w:rPr>
              <w:t xml:space="preserve">200 numbers of alumina crucibles with a lid </w:t>
            </w:r>
          </w:p>
          <w:p w:rsidR="00535724" w:rsidRPr="00535724" w:rsidRDefault="00535724" w:rsidP="005D5D6F">
            <w:pPr>
              <w:pStyle w:val="ListParagraph"/>
              <w:numPr>
                <w:ilvl w:val="0"/>
                <w:numId w:val="19"/>
              </w:numPr>
              <w:spacing w:before="840" w:after="0" w:line="312" w:lineRule="auto"/>
              <w:ind w:left="907" w:hanging="357"/>
              <w:rPr>
                <w:rFonts w:cs="Arial"/>
                <w:szCs w:val="20"/>
                <w:lang w:eastAsia="en-IN"/>
              </w:rPr>
            </w:pPr>
            <w:r w:rsidRPr="00535724">
              <w:rPr>
                <w:rFonts w:cs="Arial"/>
                <w:szCs w:val="20"/>
                <w:lang w:eastAsia="en-IN"/>
              </w:rPr>
              <w:t>Three numbers of platinum crucibles</w:t>
            </w:r>
          </w:p>
        </w:tc>
      </w:tr>
    </w:tbl>
    <w:p w:rsidR="00A3268C" w:rsidRDefault="00A3268C" w:rsidP="00D27DD7">
      <w:pPr>
        <w:spacing w:line="240" w:lineRule="auto"/>
        <w:rPr>
          <w:rFonts w:ascii="Times New Roman" w:hAnsi="Times New Roman"/>
          <w:b/>
          <w:sz w:val="24"/>
          <w:szCs w:val="24"/>
        </w:rPr>
      </w:pPr>
    </w:p>
    <w:p w:rsidR="00535724" w:rsidRDefault="00535724"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lastRenderedPageBreak/>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C00231">
        <w:rPr>
          <w:rFonts w:ascii="Arial" w:hAnsi="Arial" w:cs="Arial"/>
          <w:bCs/>
          <w:color w:val="FF0000"/>
          <w:sz w:val="20"/>
          <w:szCs w:val="20"/>
          <w:lang w:val="en-US"/>
        </w:rPr>
        <w:t>6</w:t>
      </w:r>
      <w:r w:rsidR="000A7889">
        <w:rPr>
          <w:rFonts w:ascii="Arial" w:hAnsi="Arial" w:cs="Arial"/>
          <w:bCs/>
          <w:color w:val="FF0000"/>
          <w:sz w:val="20"/>
          <w:szCs w:val="20"/>
          <w:lang w:val="en-US"/>
        </w:rPr>
        <w:t>0</w:t>
      </w:r>
      <w:r w:rsidR="00C00231">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C00231">
        <w:rPr>
          <w:rFonts w:cs="Arial Unicode MS"/>
          <w:bCs/>
          <w:color w:val="FF0000"/>
          <w:sz w:val="20"/>
          <w:szCs w:val="20"/>
          <w:lang w:eastAsia="en-IN" w:bidi="hi-IN"/>
        </w:rPr>
        <w:t xml:space="preserve">23.01.2018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C00231">
        <w:rPr>
          <w:rFonts w:cs="Arial Unicode MS"/>
          <w:bCs/>
          <w:color w:val="FF0000"/>
          <w:sz w:val="20"/>
          <w:szCs w:val="20"/>
          <w:lang w:eastAsia="en-IN" w:bidi="hi-IN"/>
        </w:rPr>
        <w:t xml:space="preserve">23.01.2018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A7889">
        <w:rPr>
          <w:rFonts w:ascii="Century Gothic" w:hAnsi="Century Gothic"/>
          <w:b/>
          <w:sz w:val="20"/>
          <w:szCs w:val="20"/>
          <w:u w:val="single"/>
        </w:rPr>
        <w:t>456</w:t>
      </w:r>
      <w:r w:rsidR="00C00231">
        <w:rPr>
          <w:rFonts w:ascii="Century Gothic" w:hAnsi="Century Gothic"/>
          <w:b/>
          <w:sz w:val="20"/>
          <w:szCs w:val="20"/>
          <w:u w:val="single"/>
        </w:rPr>
        <w:t>)/17-18/N-</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0A7889" w:rsidRPr="000A7889">
        <w:rPr>
          <w:rFonts w:ascii="Century Gothic" w:hAnsi="Century Gothic"/>
          <w:b/>
          <w:sz w:val="20"/>
          <w:szCs w:val="20"/>
          <w:u w:val="single"/>
        </w:rPr>
        <w:t>Simultaneous Thermal Analyser (TGA coupled with DSC/DTA)</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C00231">
        <w:rPr>
          <w:rFonts w:cs="Arial Unicode MS"/>
          <w:bCs/>
          <w:color w:val="FF0000"/>
          <w:sz w:val="20"/>
          <w:szCs w:val="20"/>
          <w:lang w:eastAsia="en-IN" w:bidi="hi-IN"/>
        </w:rPr>
        <w:t>23.01.2018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E7699A" w:rsidRDefault="00EE7CA8" w:rsidP="00E7699A">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7699A" w:rsidRPr="00E7699A" w:rsidRDefault="00E7699A" w:rsidP="00E7699A">
      <w:pPr>
        <w:pStyle w:val="ListParagraph"/>
        <w:spacing w:after="0"/>
        <w:rPr>
          <w:rFonts w:ascii="Arial" w:hAnsi="Arial" w:cs="Arial"/>
          <w:sz w:val="20"/>
          <w:szCs w:val="20"/>
          <w:u w:val="single"/>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A54C7F" w:rsidRDefault="00A54C7F"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w:t>
      </w:r>
      <w:r w:rsidRPr="008641BE">
        <w:rPr>
          <w:rFonts w:ascii="Arial" w:hAnsi="Arial" w:cs="Arial"/>
          <w:bCs/>
          <w:sz w:val="20"/>
          <w:szCs w:val="20"/>
        </w:rPr>
        <w:lastRenderedPageBreak/>
        <w:t xml:space="preserve">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522CE1" w:rsidRPr="00C96BAB" w:rsidRDefault="00522CE1" w:rsidP="00522CE1">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522CE1" w:rsidRDefault="00522CE1"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lastRenderedPageBreak/>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495"/>
        <w:gridCol w:w="1453"/>
        <w:gridCol w:w="1269"/>
        <w:gridCol w:w="1417"/>
        <w:gridCol w:w="1286"/>
      </w:tblGrid>
      <w:tr w:rsidR="00CA1EF1" w:rsidRPr="00087B53" w:rsidTr="0091186D">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495"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91186D">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495"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91186D">
        <w:tc>
          <w:tcPr>
            <w:tcW w:w="616" w:type="dxa"/>
          </w:tcPr>
          <w:p w:rsidR="00CA1EF1" w:rsidRPr="00DF0286" w:rsidRDefault="00CA1EF1" w:rsidP="00CB0DBA">
            <w:pPr>
              <w:snapToGrid w:val="0"/>
              <w:jc w:val="center"/>
              <w:rPr>
                <w:b/>
                <w:bCs/>
                <w:sz w:val="20"/>
                <w:szCs w:val="20"/>
              </w:rPr>
            </w:pPr>
            <w:r>
              <w:rPr>
                <w:b/>
                <w:bCs/>
                <w:sz w:val="20"/>
                <w:szCs w:val="20"/>
              </w:rPr>
              <w:t>1</w:t>
            </w:r>
          </w:p>
        </w:tc>
        <w:tc>
          <w:tcPr>
            <w:tcW w:w="3495" w:type="dxa"/>
          </w:tcPr>
          <w:p w:rsidR="00CA1EF1" w:rsidRPr="00522CE1" w:rsidRDefault="00522CE1" w:rsidP="00522CE1">
            <w:pPr>
              <w:pStyle w:val="NoSpacing"/>
            </w:pPr>
            <w:r w:rsidRPr="00522CE1">
              <w:t xml:space="preserve">Temperature: 25 to 1000 ºC or above </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91186D">
        <w:trPr>
          <w:trHeight w:val="791"/>
        </w:trPr>
        <w:tc>
          <w:tcPr>
            <w:tcW w:w="616" w:type="dxa"/>
          </w:tcPr>
          <w:p w:rsidR="00CA1EF1" w:rsidRPr="00DF0286" w:rsidRDefault="00CA1EF1" w:rsidP="00CB0DBA">
            <w:pPr>
              <w:snapToGrid w:val="0"/>
              <w:jc w:val="center"/>
              <w:rPr>
                <w:b/>
                <w:bCs/>
                <w:sz w:val="20"/>
                <w:szCs w:val="20"/>
              </w:rPr>
            </w:pPr>
            <w:r>
              <w:rPr>
                <w:b/>
                <w:bCs/>
                <w:sz w:val="20"/>
                <w:szCs w:val="20"/>
              </w:rPr>
              <w:t>2</w:t>
            </w:r>
          </w:p>
        </w:tc>
        <w:tc>
          <w:tcPr>
            <w:tcW w:w="3495" w:type="dxa"/>
          </w:tcPr>
          <w:p w:rsidR="00CA1EF1" w:rsidRPr="00522CE1" w:rsidRDefault="00522CE1" w:rsidP="00522CE1">
            <w:pPr>
              <w:pStyle w:val="NoSpacing"/>
            </w:pPr>
            <w:r w:rsidRPr="00522CE1">
              <w:t>Temperature accuracy: ±0. 5 ºC or better</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91186D">
        <w:tc>
          <w:tcPr>
            <w:tcW w:w="616" w:type="dxa"/>
          </w:tcPr>
          <w:p w:rsidR="00CA1EF1" w:rsidRPr="00DF0286" w:rsidRDefault="00CA1EF1" w:rsidP="00CB0DBA">
            <w:pPr>
              <w:snapToGrid w:val="0"/>
              <w:jc w:val="center"/>
              <w:rPr>
                <w:b/>
                <w:bCs/>
                <w:sz w:val="20"/>
                <w:szCs w:val="20"/>
              </w:rPr>
            </w:pPr>
            <w:r>
              <w:rPr>
                <w:b/>
                <w:bCs/>
                <w:sz w:val="20"/>
                <w:szCs w:val="20"/>
              </w:rPr>
              <w:t>3</w:t>
            </w:r>
          </w:p>
        </w:tc>
        <w:tc>
          <w:tcPr>
            <w:tcW w:w="3495" w:type="dxa"/>
          </w:tcPr>
          <w:p w:rsidR="00CA1EF1" w:rsidRPr="00522CE1" w:rsidRDefault="00522CE1" w:rsidP="00522CE1">
            <w:pPr>
              <w:pStyle w:val="NoSpacing"/>
            </w:pPr>
            <w:r w:rsidRPr="00264FC3">
              <w:t xml:space="preserve">Automatic/manual opening/closing of furnace </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4</w:t>
            </w:r>
          </w:p>
        </w:tc>
        <w:tc>
          <w:tcPr>
            <w:tcW w:w="3495" w:type="dxa"/>
          </w:tcPr>
          <w:p w:rsidR="00522CE1" w:rsidRPr="00264FC3" w:rsidRDefault="00522CE1" w:rsidP="00522CE1">
            <w:pPr>
              <w:pStyle w:val="NoSpacing"/>
            </w:pPr>
            <w:r w:rsidRPr="00264FC3">
              <w:t xml:space="preserve">Horizontal/vertical furnace design  </w:t>
            </w:r>
          </w:p>
          <w:p w:rsidR="005826AC" w:rsidRPr="00ED51DE" w:rsidRDefault="005826AC" w:rsidP="00522CE1">
            <w:pPr>
              <w:pStyle w:val="NoSpacing"/>
            </w:pP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5</w:t>
            </w:r>
          </w:p>
        </w:tc>
        <w:tc>
          <w:tcPr>
            <w:tcW w:w="3495" w:type="dxa"/>
          </w:tcPr>
          <w:p w:rsidR="005826AC" w:rsidRPr="00ED51DE" w:rsidRDefault="00522CE1" w:rsidP="00522CE1">
            <w:pPr>
              <w:pStyle w:val="NoSpacing"/>
            </w:pPr>
            <w:r w:rsidRPr="00522CE1">
              <w:t xml:space="preserve">Appropriate sample holder to ensure the temperature uniformity at the point of sample and crucible placement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6</w:t>
            </w:r>
          </w:p>
        </w:tc>
        <w:tc>
          <w:tcPr>
            <w:tcW w:w="3495" w:type="dxa"/>
          </w:tcPr>
          <w:p w:rsidR="005826AC" w:rsidRPr="00ED51DE" w:rsidRDefault="00522CE1" w:rsidP="00522CE1">
            <w:pPr>
              <w:pStyle w:val="NoSpacing"/>
            </w:pPr>
            <w:r w:rsidRPr="00264FC3">
              <w:t xml:space="preserve">Heating rate : 1 to 99 ºC/min or better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7</w:t>
            </w:r>
          </w:p>
        </w:tc>
        <w:tc>
          <w:tcPr>
            <w:tcW w:w="3495" w:type="dxa"/>
          </w:tcPr>
          <w:p w:rsidR="00522CE1" w:rsidRPr="00522CE1" w:rsidRDefault="00522CE1" w:rsidP="00522CE1">
            <w:pPr>
              <w:pStyle w:val="NoSpacing"/>
            </w:pPr>
            <w:r w:rsidRPr="00522CE1">
              <w:t xml:space="preserve">Cooling rate: from 1000 ºC to ambient in less than 60 min or better using with an external chiller </w:t>
            </w:r>
          </w:p>
          <w:p w:rsidR="00522CE1" w:rsidRPr="00264FC3" w:rsidRDefault="00522CE1" w:rsidP="00522CE1">
            <w:pPr>
              <w:pStyle w:val="NoSpacing"/>
            </w:pPr>
            <w:r w:rsidRPr="00264FC3">
              <w:t>External chiller specifications</w:t>
            </w:r>
          </w:p>
          <w:p w:rsidR="00522CE1" w:rsidRPr="00264FC3" w:rsidRDefault="00522CE1" w:rsidP="00522CE1">
            <w:pPr>
              <w:pStyle w:val="NoSpacing"/>
              <w:ind w:left="274" w:hanging="274"/>
            </w:pPr>
            <w:r w:rsidRPr="00264FC3">
              <w:t>a) Volume capacity should be 5 L or more</w:t>
            </w:r>
          </w:p>
          <w:p w:rsidR="00522CE1" w:rsidRPr="00264FC3" w:rsidRDefault="00522CE1" w:rsidP="00522CE1">
            <w:pPr>
              <w:pStyle w:val="NoSpacing"/>
              <w:ind w:left="274" w:hanging="274"/>
            </w:pPr>
            <w:r w:rsidRPr="00264FC3">
              <w:t>b) Temperature range: +10 to +60 ºC or better</w:t>
            </w:r>
          </w:p>
          <w:p w:rsidR="00522CE1" w:rsidRPr="00264FC3" w:rsidRDefault="00522CE1" w:rsidP="00522CE1">
            <w:pPr>
              <w:pStyle w:val="NoSpacing"/>
              <w:ind w:left="274" w:hanging="274"/>
            </w:pPr>
            <w:r w:rsidRPr="00264FC3">
              <w:t>c) Temperature accuracy: ± 0.5 ºC</w:t>
            </w:r>
          </w:p>
          <w:p w:rsidR="00522CE1" w:rsidRPr="00264FC3" w:rsidRDefault="00522CE1" w:rsidP="00522CE1">
            <w:pPr>
              <w:pStyle w:val="NoSpacing"/>
              <w:ind w:left="274" w:hanging="274"/>
            </w:pPr>
            <w:r w:rsidRPr="00264FC3">
              <w:t>d) Pump speed: up to 5L/ min or better</w:t>
            </w:r>
          </w:p>
          <w:p w:rsidR="00522CE1" w:rsidRPr="00264FC3" w:rsidRDefault="00522CE1" w:rsidP="00522CE1">
            <w:pPr>
              <w:pStyle w:val="NoSpacing"/>
              <w:ind w:left="274" w:hanging="274"/>
            </w:pPr>
            <w:r w:rsidRPr="00264FC3">
              <w:t xml:space="preserve">e) LED for displaying temperature and pump speed </w:t>
            </w:r>
          </w:p>
          <w:p w:rsidR="005826AC" w:rsidRPr="00ED51DE" w:rsidRDefault="005826AC" w:rsidP="00522CE1">
            <w:pPr>
              <w:pStyle w:val="NoSpacing"/>
            </w:pP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8</w:t>
            </w:r>
          </w:p>
        </w:tc>
        <w:tc>
          <w:tcPr>
            <w:tcW w:w="3495" w:type="dxa"/>
          </w:tcPr>
          <w:p w:rsidR="005826AC" w:rsidRPr="00ED51DE" w:rsidRDefault="00522CE1" w:rsidP="00522CE1">
            <w:pPr>
              <w:pStyle w:val="NoSpacing"/>
            </w:pPr>
            <w:r w:rsidRPr="00522CE1">
              <w:t>Minimum weight: 1 mg or better</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lastRenderedPageBreak/>
              <w:t>9</w:t>
            </w:r>
          </w:p>
        </w:tc>
        <w:tc>
          <w:tcPr>
            <w:tcW w:w="3495" w:type="dxa"/>
          </w:tcPr>
          <w:p w:rsidR="00522CE1" w:rsidRPr="00522CE1" w:rsidRDefault="00522CE1" w:rsidP="00522CE1">
            <w:pPr>
              <w:pStyle w:val="NoSpacing"/>
            </w:pPr>
            <w:r w:rsidRPr="00264FC3">
              <w:t xml:space="preserve">Balance resolution : 0.3 </w:t>
            </w:r>
            <w:r w:rsidRPr="00264FC3">
              <w:sym w:font="Symbol" w:char="F06D"/>
            </w:r>
            <w:r w:rsidRPr="00264FC3">
              <w:t>g or better</w:t>
            </w:r>
          </w:p>
          <w:p w:rsidR="005826AC" w:rsidRPr="00ED51DE" w:rsidRDefault="005826AC" w:rsidP="00522CE1">
            <w:pPr>
              <w:pStyle w:val="NoSpacing"/>
            </w:pP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10</w:t>
            </w:r>
          </w:p>
        </w:tc>
        <w:tc>
          <w:tcPr>
            <w:tcW w:w="3495" w:type="dxa"/>
          </w:tcPr>
          <w:p w:rsidR="005826AC" w:rsidRPr="00ED51DE" w:rsidRDefault="00522CE1" w:rsidP="00522CE1">
            <w:pPr>
              <w:pStyle w:val="NoSpacing"/>
            </w:pPr>
            <w:r w:rsidRPr="00264FC3">
              <w:t xml:space="preserve">Calorimetry accuracy should be ±3% or better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Pr="00DF0286" w:rsidRDefault="005826AC" w:rsidP="005826AC">
            <w:pPr>
              <w:snapToGrid w:val="0"/>
              <w:jc w:val="center"/>
              <w:rPr>
                <w:b/>
                <w:bCs/>
                <w:sz w:val="20"/>
                <w:szCs w:val="20"/>
              </w:rPr>
            </w:pPr>
            <w:r>
              <w:rPr>
                <w:b/>
                <w:bCs/>
                <w:sz w:val="20"/>
                <w:szCs w:val="20"/>
              </w:rPr>
              <w:t>11</w:t>
            </w:r>
          </w:p>
        </w:tc>
        <w:tc>
          <w:tcPr>
            <w:tcW w:w="3495" w:type="dxa"/>
          </w:tcPr>
          <w:p w:rsidR="005826AC" w:rsidRPr="00ED51DE" w:rsidRDefault="00522CE1" w:rsidP="00522CE1">
            <w:pPr>
              <w:pStyle w:val="NoSpacing"/>
            </w:pPr>
            <w:r w:rsidRPr="00264FC3">
              <w:t xml:space="preserve">Balance stability temperature should be 25 ºC ± 1 ºC or better using appropriate thermostat/cryostat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91186D">
        <w:tc>
          <w:tcPr>
            <w:tcW w:w="616" w:type="dxa"/>
          </w:tcPr>
          <w:p w:rsidR="005826AC" w:rsidRDefault="005826AC" w:rsidP="005826AC">
            <w:pPr>
              <w:snapToGrid w:val="0"/>
              <w:jc w:val="center"/>
              <w:rPr>
                <w:b/>
                <w:bCs/>
                <w:sz w:val="20"/>
                <w:szCs w:val="20"/>
              </w:rPr>
            </w:pPr>
            <w:r>
              <w:rPr>
                <w:b/>
                <w:bCs/>
                <w:sz w:val="20"/>
                <w:szCs w:val="20"/>
              </w:rPr>
              <w:t>12</w:t>
            </w:r>
          </w:p>
        </w:tc>
        <w:tc>
          <w:tcPr>
            <w:tcW w:w="3495" w:type="dxa"/>
          </w:tcPr>
          <w:p w:rsidR="005826AC" w:rsidRPr="00623045" w:rsidRDefault="00522CE1" w:rsidP="00522CE1">
            <w:pPr>
              <w:pStyle w:val="NoSpacing"/>
            </w:pPr>
            <w:r w:rsidRPr="00522CE1">
              <w:t>Advanced software should be provided with standard features to control the TGA-DSC/DTA system to perform the measurements (online-date acquisition, display of running measurements, calibration, isothermal and scanning kinetics, specific heat) and collect the resulting data after the measurement.</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22CE1" w:rsidRPr="00DF0286" w:rsidTr="0091186D">
        <w:tc>
          <w:tcPr>
            <w:tcW w:w="616" w:type="dxa"/>
          </w:tcPr>
          <w:p w:rsidR="00522CE1" w:rsidRDefault="0091186D" w:rsidP="005826AC">
            <w:pPr>
              <w:snapToGrid w:val="0"/>
              <w:jc w:val="center"/>
              <w:rPr>
                <w:b/>
                <w:bCs/>
                <w:sz w:val="20"/>
                <w:szCs w:val="20"/>
              </w:rPr>
            </w:pPr>
            <w:r>
              <w:rPr>
                <w:b/>
                <w:bCs/>
                <w:sz w:val="20"/>
                <w:szCs w:val="20"/>
              </w:rPr>
              <w:t>13</w:t>
            </w:r>
          </w:p>
        </w:tc>
        <w:tc>
          <w:tcPr>
            <w:tcW w:w="3495" w:type="dxa"/>
          </w:tcPr>
          <w:p w:rsidR="00522CE1" w:rsidRPr="00522CE1" w:rsidRDefault="00522CE1" w:rsidP="00522CE1">
            <w:pPr>
              <w:pStyle w:val="NoSpacing"/>
            </w:pPr>
            <w:r w:rsidRPr="00264FC3">
              <w:t>International brand desktop computer for online-data acquisition: Intel core i7 (7th generation) processor; 16GB DDR4 RAM; NVIDIA® GeForce® 930MX (4 GB GDDR5 dedicated) graphics card or equivalent; 2TB HDD Hard disk; DVD writer drive; LED monitor screen 23 inch or more; Laser jet color multifunction printer</w:t>
            </w:r>
          </w:p>
        </w:tc>
        <w:tc>
          <w:tcPr>
            <w:tcW w:w="1453" w:type="dxa"/>
          </w:tcPr>
          <w:p w:rsidR="00522CE1" w:rsidRPr="00DF0286" w:rsidRDefault="00522CE1" w:rsidP="005826AC">
            <w:pPr>
              <w:snapToGrid w:val="0"/>
              <w:ind w:left="360"/>
              <w:jc w:val="center"/>
              <w:rPr>
                <w:b/>
                <w:bCs/>
                <w:sz w:val="20"/>
                <w:szCs w:val="20"/>
              </w:rPr>
            </w:pPr>
          </w:p>
        </w:tc>
        <w:tc>
          <w:tcPr>
            <w:tcW w:w="1269" w:type="dxa"/>
          </w:tcPr>
          <w:p w:rsidR="00522CE1" w:rsidRPr="00DF0286" w:rsidRDefault="00522CE1" w:rsidP="005826AC">
            <w:pPr>
              <w:snapToGrid w:val="0"/>
              <w:ind w:left="63"/>
              <w:jc w:val="center"/>
              <w:rPr>
                <w:b/>
                <w:bCs/>
                <w:sz w:val="20"/>
                <w:szCs w:val="20"/>
              </w:rPr>
            </w:pPr>
          </w:p>
        </w:tc>
        <w:tc>
          <w:tcPr>
            <w:tcW w:w="1417" w:type="dxa"/>
          </w:tcPr>
          <w:p w:rsidR="00522CE1" w:rsidRPr="00DF0286" w:rsidRDefault="00522CE1" w:rsidP="005826AC">
            <w:pPr>
              <w:snapToGrid w:val="0"/>
              <w:ind w:left="360"/>
              <w:jc w:val="center"/>
              <w:rPr>
                <w:b/>
                <w:bCs/>
                <w:sz w:val="20"/>
                <w:szCs w:val="20"/>
              </w:rPr>
            </w:pPr>
          </w:p>
        </w:tc>
        <w:tc>
          <w:tcPr>
            <w:tcW w:w="1286" w:type="dxa"/>
          </w:tcPr>
          <w:p w:rsidR="00522CE1" w:rsidRPr="00DF0286" w:rsidRDefault="00522CE1" w:rsidP="005826AC">
            <w:pPr>
              <w:snapToGrid w:val="0"/>
              <w:ind w:left="360"/>
              <w:jc w:val="center"/>
              <w:rPr>
                <w:b/>
                <w:bCs/>
                <w:sz w:val="20"/>
                <w:szCs w:val="20"/>
              </w:rPr>
            </w:pPr>
          </w:p>
        </w:tc>
      </w:tr>
      <w:tr w:rsidR="00522CE1" w:rsidRPr="00DF0286" w:rsidTr="0091186D">
        <w:tc>
          <w:tcPr>
            <w:tcW w:w="616" w:type="dxa"/>
          </w:tcPr>
          <w:p w:rsidR="00522CE1" w:rsidRDefault="0091186D" w:rsidP="005826AC">
            <w:pPr>
              <w:snapToGrid w:val="0"/>
              <w:jc w:val="center"/>
              <w:rPr>
                <w:b/>
                <w:bCs/>
                <w:sz w:val="20"/>
                <w:szCs w:val="20"/>
              </w:rPr>
            </w:pPr>
            <w:r>
              <w:rPr>
                <w:b/>
                <w:bCs/>
                <w:sz w:val="20"/>
                <w:szCs w:val="20"/>
              </w:rPr>
              <w:t>14</w:t>
            </w:r>
          </w:p>
        </w:tc>
        <w:tc>
          <w:tcPr>
            <w:tcW w:w="3495" w:type="dxa"/>
          </w:tcPr>
          <w:p w:rsidR="00522CE1" w:rsidRPr="00522CE1" w:rsidRDefault="00522CE1" w:rsidP="00522CE1">
            <w:pPr>
              <w:pStyle w:val="NoSpacing"/>
            </w:pPr>
            <w:r w:rsidRPr="00264FC3">
              <w:t xml:space="preserve">Suitable reusable alumina crucibles (20 Nos.) with a lid with a capacity of approximately 60 µl or above. </w:t>
            </w:r>
          </w:p>
        </w:tc>
        <w:tc>
          <w:tcPr>
            <w:tcW w:w="1453" w:type="dxa"/>
          </w:tcPr>
          <w:p w:rsidR="00522CE1" w:rsidRPr="00DF0286" w:rsidRDefault="00522CE1" w:rsidP="005826AC">
            <w:pPr>
              <w:snapToGrid w:val="0"/>
              <w:ind w:left="360"/>
              <w:jc w:val="center"/>
              <w:rPr>
                <w:b/>
                <w:bCs/>
                <w:sz w:val="20"/>
                <w:szCs w:val="20"/>
              </w:rPr>
            </w:pPr>
          </w:p>
        </w:tc>
        <w:tc>
          <w:tcPr>
            <w:tcW w:w="1269" w:type="dxa"/>
          </w:tcPr>
          <w:p w:rsidR="00522CE1" w:rsidRPr="00DF0286" w:rsidRDefault="00522CE1" w:rsidP="005826AC">
            <w:pPr>
              <w:snapToGrid w:val="0"/>
              <w:ind w:left="63"/>
              <w:jc w:val="center"/>
              <w:rPr>
                <w:b/>
                <w:bCs/>
                <w:sz w:val="20"/>
                <w:szCs w:val="20"/>
              </w:rPr>
            </w:pPr>
          </w:p>
        </w:tc>
        <w:tc>
          <w:tcPr>
            <w:tcW w:w="1417" w:type="dxa"/>
          </w:tcPr>
          <w:p w:rsidR="00522CE1" w:rsidRPr="00DF0286" w:rsidRDefault="00522CE1" w:rsidP="005826AC">
            <w:pPr>
              <w:snapToGrid w:val="0"/>
              <w:ind w:left="360"/>
              <w:jc w:val="center"/>
              <w:rPr>
                <w:b/>
                <w:bCs/>
                <w:sz w:val="20"/>
                <w:szCs w:val="20"/>
              </w:rPr>
            </w:pPr>
          </w:p>
        </w:tc>
        <w:tc>
          <w:tcPr>
            <w:tcW w:w="1286" w:type="dxa"/>
          </w:tcPr>
          <w:p w:rsidR="00522CE1" w:rsidRPr="00DF0286" w:rsidRDefault="00522CE1" w:rsidP="005826AC">
            <w:pPr>
              <w:snapToGrid w:val="0"/>
              <w:ind w:left="360"/>
              <w:jc w:val="center"/>
              <w:rPr>
                <w:b/>
                <w:bCs/>
                <w:sz w:val="20"/>
                <w:szCs w:val="20"/>
              </w:rPr>
            </w:pPr>
          </w:p>
        </w:tc>
      </w:tr>
      <w:tr w:rsidR="00522CE1" w:rsidRPr="00DF0286" w:rsidTr="0091186D">
        <w:tc>
          <w:tcPr>
            <w:tcW w:w="616" w:type="dxa"/>
          </w:tcPr>
          <w:p w:rsidR="00522CE1" w:rsidRDefault="0091186D" w:rsidP="005826AC">
            <w:pPr>
              <w:snapToGrid w:val="0"/>
              <w:jc w:val="center"/>
              <w:rPr>
                <w:b/>
                <w:bCs/>
                <w:sz w:val="20"/>
                <w:szCs w:val="20"/>
              </w:rPr>
            </w:pPr>
            <w:r>
              <w:rPr>
                <w:b/>
                <w:bCs/>
                <w:sz w:val="20"/>
                <w:szCs w:val="20"/>
              </w:rPr>
              <w:t>15</w:t>
            </w:r>
          </w:p>
        </w:tc>
        <w:tc>
          <w:tcPr>
            <w:tcW w:w="3495" w:type="dxa"/>
          </w:tcPr>
          <w:p w:rsidR="00522CE1" w:rsidRPr="0091186D" w:rsidRDefault="00522CE1" w:rsidP="0091186D">
            <w:pPr>
              <w:pStyle w:val="NoSpacing"/>
            </w:pPr>
            <w:r w:rsidRPr="0091186D">
              <w:t>Automated gas flow controller</w:t>
            </w:r>
          </w:p>
        </w:tc>
        <w:tc>
          <w:tcPr>
            <w:tcW w:w="1453" w:type="dxa"/>
          </w:tcPr>
          <w:p w:rsidR="00522CE1" w:rsidRPr="00DF0286" w:rsidRDefault="00522CE1" w:rsidP="005826AC">
            <w:pPr>
              <w:snapToGrid w:val="0"/>
              <w:ind w:left="360"/>
              <w:jc w:val="center"/>
              <w:rPr>
                <w:b/>
                <w:bCs/>
                <w:sz w:val="20"/>
                <w:szCs w:val="20"/>
              </w:rPr>
            </w:pPr>
          </w:p>
        </w:tc>
        <w:tc>
          <w:tcPr>
            <w:tcW w:w="1269" w:type="dxa"/>
          </w:tcPr>
          <w:p w:rsidR="00522CE1" w:rsidRPr="00DF0286" w:rsidRDefault="00522CE1" w:rsidP="005826AC">
            <w:pPr>
              <w:snapToGrid w:val="0"/>
              <w:ind w:left="63"/>
              <w:jc w:val="center"/>
              <w:rPr>
                <w:b/>
                <w:bCs/>
                <w:sz w:val="20"/>
                <w:szCs w:val="20"/>
              </w:rPr>
            </w:pPr>
          </w:p>
        </w:tc>
        <w:tc>
          <w:tcPr>
            <w:tcW w:w="1417" w:type="dxa"/>
          </w:tcPr>
          <w:p w:rsidR="00522CE1" w:rsidRPr="00DF0286" w:rsidRDefault="00522CE1" w:rsidP="005826AC">
            <w:pPr>
              <w:snapToGrid w:val="0"/>
              <w:ind w:left="360"/>
              <w:jc w:val="center"/>
              <w:rPr>
                <w:b/>
                <w:bCs/>
                <w:sz w:val="20"/>
                <w:szCs w:val="20"/>
              </w:rPr>
            </w:pPr>
          </w:p>
        </w:tc>
        <w:tc>
          <w:tcPr>
            <w:tcW w:w="1286" w:type="dxa"/>
          </w:tcPr>
          <w:p w:rsidR="00522CE1" w:rsidRPr="00DF0286" w:rsidRDefault="00522CE1" w:rsidP="005826AC">
            <w:pPr>
              <w:snapToGrid w:val="0"/>
              <w:ind w:left="360"/>
              <w:jc w:val="center"/>
              <w:rPr>
                <w:b/>
                <w:bCs/>
                <w:sz w:val="20"/>
                <w:szCs w:val="20"/>
              </w:rPr>
            </w:pPr>
          </w:p>
        </w:tc>
      </w:tr>
      <w:tr w:rsidR="00522CE1" w:rsidRPr="00DF0286" w:rsidTr="0091186D">
        <w:tc>
          <w:tcPr>
            <w:tcW w:w="616" w:type="dxa"/>
          </w:tcPr>
          <w:p w:rsidR="00522CE1" w:rsidRDefault="0091186D" w:rsidP="005826AC">
            <w:pPr>
              <w:snapToGrid w:val="0"/>
              <w:jc w:val="center"/>
              <w:rPr>
                <w:b/>
                <w:bCs/>
                <w:sz w:val="20"/>
                <w:szCs w:val="20"/>
              </w:rPr>
            </w:pPr>
            <w:r>
              <w:rPr>
                <w:b/>
                <w:bCs/>
                <w:sz w:val="20"/>
                <w:szCs w:val="20"/>
              </w:rPr>
              <w:t>16</w:t>
            </w:r>
          </w:p>
        </w:tc>
        <w:tc>
          <w:tcPr>
            <w:tcW w:w="3495" w:type="dxa"/>
          </w:tcPr>
          <w:p w:rsidR="00522CE1" w:rsidRPr="0091186D" w:rsidRDefault="00522CE1" w:rsidP="0091186D">
            <w:pPr>
              <w:pStyle w:val="NoSpacing"/>
            </w:pPr>
            <w:r w:rsidRPr="00264FC3">
              <w:t>The system should be compatible for analyzing both liquid and solid samples.</w:t>
            </w:r>
          </w:p>
        </w:tc>
        <w:tc>
          <w:tcPr>
            <w:tcW w:w="1453" w:type="dxa"/>
          </w:tcPr>
          <w:p w:rsidR="00522CE1" w:rsidRPr="00DF0286" w:rsidRDefault="00522CE1" w:rsidP="005826AC">
            <w:pPr>
              <w:snapToGrid w:val="0"/>
              <w:ind w:left="360"/>
              <w:jc w:val="center"/>
              <w:rPr>
                <w:b/>
                <w:bCs/>
                <w:sz w:val="20"/>
                <w:szCs w:val="20"/>
              </w:rPr>
            </w:pPr>
          </w:p>
        </w:tc>
        <w:tc>
          <w:tcPr>
            <w:tcW w:w="1269" w:type="dxa"/>
          </w:tcPr>
          <w:p w:rsidR="00522CE1" w:rsidRPr="00DF0286" w:rsidRDefault="00522CE1" w:rsidP="005826AC">
            <w:pPr>
              <w:snapToGrid w:val="0"/>
              <w:ind w:left="63"/>
              <w:jc w:val="center"/>
              <w:rPr>
                <w:b/>
                <w:bCs/>
                <w:sz w:val="20"/>
                <w:szCs w:val="20"/>
              </w:rPr>
            </w:pPr>
          </w:p>
        </w:tc>
        <w:tc>
          <w:tcPr>
            <w:tcW w:w="1417" w:type="dxa"/>
          </w:tcPr>
          <w:p w:rsidR="00522CE1" w:rsidRPr="00DF0286" w:rsidRDefault="00522CE1" w:rsidP="005826AC">
            <w:pPr>
              <w:snapToGrid w:val="0"/>
              <w:ind w:left="360"/>
              <w:jc w:val="center"/>
              <w:rPr>
                <w:b/>
                <w:bCs/>
                <w:sz w:val="20"/>
                <w:szCs w:val="20"/>
              </w:rPr>
            </w:pPr>
          </w:p>
        </w:tc>
        <w:tc>
          <w:tcPr>
            <w:tcW w:w="1286" w:type="dxa"/>
          </w:tcPr>
          <w:p w:rsidR="00522CE1" w:rsidRPr="00DF0286" w:rsidRDefault="00522CE1" w:rsidP="005826AC">
            <w:pPr>
              <w:snapToGrid w:val="0"/>
              <w:ind w:left="360"/>
              <w:jc w:val="center"/>
              <w:rPr>
                <w:b/>
                <w:bCs/>
                <w:sz w:val="20"/>
                <w:szCs w:val="20"/>
              </w:rPr>
            </w:pPr>
          </w:p>
        </w:tc>
      </w:tr>
      <w:tr w:rsidR="00522CE1" w:rsidRPr="00DF0286" w:rsidTr="0091186D">
        <w:tc>
          <w:tcPr>
            <w:tcW w:w="616" w:type="dxa"/>
          </w:tcPr>
          <w:p w:rsidR="00522CE1" w:rsidRDefault="0091186D" w:rsidP="005826AC">
            <w:pPr>
              <w:snapToGrid w:val="0"/>
              <w:jc w:val="center"/>
              <w:rPr>
                <w:b/>
                <w:bCs/>
                <w:sz w:val="20"/>
                <w:szCs w:val="20"/>
              </w:rPr>
            </w:pPr>
            <w:r>
              <w:rPr>
                <w:b/>
                <w:bCs/>
                <w:sz w:val="20"/>
                <w:szCs w:val="20"/>
              </w:rPr>
              <w:t>17</w:t>
            </w:r>
          </w:p>
        </w:tc>
        <w:tc>
          <w:tcPr>
            <w:tcW w:w="3495" w:type="dxa"/>
          </w:tcPr>
          <w:p w:rsidR="00522CE1" w:rsidRPr="00522CE1" w:rsidRDefault="00522CE1" w:rsidP="0091186D">
            <w:pPr>
              <w:pStyle w:val="NoSpacing"/>
            </w:pPr>
            <w:r w:rsidRPr="00522CE1">
              <w:t>Furnace should have an option to couple with evolved gas analyzer such as IR, MS.</w:t>
            </w:r>
          </w:p>
        </w:tc>
        <w:tc>
          <w:tcPr>
            <w:tcW w:w="1453" w:type="dxa"/>
          </w:tcPr>
          <w:p w:rsidR="00522CE1" w:rsidRPr="00DF0286" w:rsidRDefault="00522CE1" w:rsidP="005826AC">
            <w:pPr>
              <w:snapToGrid w:val="0"/>
              <w:ind w:left="360"/>
              <w:jc w:val="center"/>
              <w:rPr>
                <w:b/>
                <w:bCs/>
                <w:sz w:val="20"/>
                <w:szCs w:val="20"/>
              </w:rPr>
            </w:pPr>
          </w:p>
        </w:tc>
        <w:tc>
          <w:tcPr>
            <w:tcW w:w="1269" w:type="dxa"/>
          </w:tcPr>
          <w:p w:rsidR="00522CE1" w:rsidRPr="00DF0286" w:rsidRDefault="00522CE1" w:rsidP="005826AC">
            <w:pPr>
              <w:snapToGrid w:val="0"/>
              <w:ind w:left="63"/>
              <w:jc w:val="center"/>
              <w:rPr>
                <w:b/>
                <w:bCs/>
                <w:sz w:val="20"/>
                <w:szCs w:val="20"/>
              </w:rPr>
            </w:pPr>
          </w:p>
        </w:tc>
        <w:tc>
          <w:tcPr>
            <w:tcW w:w="1417" w:type="dxa"/>
          </w:tcPr>
          <w:p w:rsidR="00522CE1" w:rsidRPr="00DF0286" w:rsidRDefault="00522CE1" w:rsidP="005826AC">
            <w:pPr>
              <w:snapToGrid w:val="0"/>
              <w:ind w:left="360"/>
              <w:jc w:val="center"/>
              <w:rPr>
                <w:b/>
                <w:bCs/>
                <w:sz w:val="20"/>
                <w:szCs w:val="20"/>
              </w:rPr>
            </w:pPr>
          </w:p>
        </w:tc>
        <w:tc>
          <w:tcPr>
            <w:tcW w:w="1286" w:type="dxa"/>
          </w:tcPr>
          <w:p w:rsidR="00522CE1" w:rsidRPr="00DF0286" w:rsidRDefault="00522CE1" w:rsidP="005826AC">
            <w:pPr>
              <w:snapToGrid w:val="0"/>
              <w:ind w:left="360"/>
              <w:jc w:val="center"/>
              <w:rPr>
                <w:b/>
                <w:bCs/>
                <w:sz w:val="20"/>
                <w:szCs w:val="20"/>
              </w:rPr>
            </w:pPr>
          </w:p>
        </w:tc>
      </w:tr>
      <w:tr w:rsidR="0091186D" w:rsidRPr="00DF0286" w:rsidTr="0091186D">
        <w:tc>
          <w:tcPr>
            <w:tcW w:w="616" w:type="dxa"/>
          </w:tcPr>
          <w:p w:rsidR="0091186D" w:rsidRDefault="0091186D" w:rsidP="005826AC">
            <w:pPr>
              <w:snapToGrid w:val="0"/>
              <w:jc w:val="center"/>
              <w:rPr>
                <w:b/>
                <w:bCs/>
                <w:sz w:val="20"/>
                <w:szCs w:val="20"/>
              </w:rPr>
            </w:pPr>
            <w:r>
              <w:rPr>
                <w:b/>
                <w:bCs/>
                <w:sz w:val="20"/>
                <w:szCs w:val="20"/>
              </w:rPr>
              <w:t>18</w:t>
            </w:r>
          </w:p>
        </w:tc>
        <w:tc>
          <w:tcPr>
            <w:tcW w:w="3495" w:type="dxa"/>
          </w:tcPr>
          <w:p w:rsidR="0091186D" w:rsidRPr="0091186D" w:rsidRDefault="0091186D" w:rsidP="0091186D">
            <w:pPr>
              <w:pStyle w:val="NoSpacing"/>
              <w:rPr>
                <w:b/>
                <w:bCs/>
              </w:rPr>
            </w:pPr>
            <w:r w:rsidRPr="0091186D">
              <w:rPr>
                <w:b/>
                <w:bCs/>
              </w:rPr>
              <w:t>Optional Items</w:t>
            </w:r>
          </w:p>
          <w:p w:rsidR="0091186D" w:rsidRPr="0091186D" w:rsidRDefault="0091186D" w:rsidP="005D5D6F">
            <w:pPr>
              <w:pStyle w:val="ListParagraph"/>
              <w:numPr>
                <w:ilvl w:val="0"/>
                <w:numId w:val="20"/>
              </w:numPr>
              <w:spacing w:after="0" w:line="312" w:lineRule="auto"/>
              <w:ind w:left="415" w:hanging="283"/>
              <w:rPr>
                <w:lang w:val="en-US"/>
              </w:rPr>
            </w:pPr>
            <w:r w:rsidRPr="0091186D">
              <w:rPr>
                <w:lang w:val="en-US"/>
              </w:rPr>
              <w:t>Nitrogen and air cylinder with double staged SS regulator</w:t>
            </w:r>
            <w:r w:rsidRPr="00264FC3">
              <w:rPr>
                <w:rFonts w:ascii="Times New Roman" w:hAnsi="Times New Roman"/>
                <w:sz w:val="24"/>
                <w:szCs w:val="24"/>
              </w:rPr>
              <w:t xml:space="preserve"> </w:t>
            </w:r>
            <w:r w:rsidRPr="0091186D">
              <w:rPr>
                <w:lang w:val="en-US"/>
              </w:rPr>
              <w:t xml:space="preserve">along with necessary SS </w:t>
            </w:r>
            <w:r w:rsidRPr="0091186D">
              <w:rPr>
                <w:lang w:val="en-US"/>
              </w:rPr>
              <w:lastRenderedPageBreak/>
              <w:t>pipeline (6 feet) for connecting the instrument and cylinder.</w:t>
            </w:r>
          </w:p>
          <w:p w:rsidR="0091186D" w:rsidRPr="0091186D" w:rsidRDefault="0091186D" w:rsidP="005D5D6F">
            <w:pPr>
              <w:pStyle w:val="ListParagraph"/>
              <w:numPr>
                <w:ilvl w:val="0"/>
                <w:numId w:val="20"/>
              </w:numPr>
              <w:spacing w:before="840" w:after="0" w:line="312" w:lineRule="auto"/>
              <w:ind w:left="415" w:hanging="283"/>
              <w:rPr>
                <w:lang w:val="en-US"/>
              </w:rPr>
            </w:pPr>
            <w:r w:rsidRPr="0091186D">
              <w:rPr>
                <w:lang w:val="en-US"/>
              </w:rPr>
              <w:t>At least 30 min back up UPS with a capacity of 2KVA.</w:t>
            </w:r>
          </w:p>
          <w:p w:rsidR="0091186D" w:rsidRPr="0091186D" w:rsidRDefault="0091186D" w:rsidP="005D5D6F">
            <w:pPr>
              <w:pStyle w:val="ListParagraph"/>
              <w:numPr>
                <w:ilvl w:val="0"/>
                <w:numId w:val="20"/>
              </w:numPr>
              <w:spacing w:after="0" w:line="312" w:lineRule="auto"/>
              <w:ind w:left="415" w:hanging="283"/>
              <w:rPr>
                <w:lang w:val="en-US"/>
              </w:rPr>
            </w:pPr>
            <w:r w:rsidRPr="0091186D">
              <w:rPr>
                <w:lang w:val="en-US"/>
              </w:rPr>
              <w:t>Two number of necessary</w:t>
            </w:r>
            <w:r w:rsidRPr="00264FC3">
              <w:rPr>
                <w:rFonts w:ascii="Times New Roman" w:hAnsi="Times New Roman"/>
                <w:sz w:val="24"/>
                <w:szCs w:val="24"/>
              </w:rPr>
              <w:t xml:space="preserve"> </w:t>
            </w:r>
            <w:r w:rsidRPr="0091186D">
              <w:rPr>
                <w:lang w:val="en-US"/>
              </w:rPr>
              <w:t>spare parts kit.</w:t>
            </w:r>
          </w:p>
          <w:p w:rsidR="0091186D" w:rsidRPr="0091186D" w:rsidRDefault="0091186D" w:rsidP="005D5D6F">
            <w:pPr>
              <w:pStyle w:val="ListParagraph"/>
              <w:numPr>
                <w:ilvl w:val="0"/>
                <w:numId w:val="20"/>
              </w:numPr>
              <w:spacing w:after="0" w:line="312" w:lineRule="auto"/>
              <w:ind w:left="415" w:hanging="283"/>
              <w:rPr>
                <w:lang w:val="en-US"/>
              </w:rPr>
            </w:pPr>
            <w:r w:rsidRPr="0091186D">
              <w:rPr>
                <w:lang w:val="en-US"/>
              </w:rPr>
              <w:t xml:space="preserve">Two thermocouples. </w:t>
            </w:r>
          </w:p>
          <w:p w:rsidR="0091186D" w:rsidRPr="0091186D" w:rsidRDefault="0091186D" w:rsidP="005D5D6F">
            <w:pPr>
              <w:pStyle w:val="ListParagraph"/>
              <w:numPr>
                <w:ilvl w:val="0"/>
                <w:numId w:val="20"/>
              </w:numPr>
              <w:spacing w:after="0" w:line="312" w:lineRule="auto"/>
              <w:ind w:left="415" w:hanging="283"/>
              <w:rPr>
                <w:lang w:val="en-US"/>
              </w:rPr>
            </w:pPr>
            <w:r w:rsidRPr="0091186D">
              <w:rPr>
                <w:lang w:val="en-US"/>
              </w:rPr>
              <w:t xml:space="preserve">200 numbers of alumina crucibles with a lid </w:t>
            </w:r>
          </w:p>
          <w:p w:rsidR="0091186D" w:rsidRPr="0091186D" w:rsidRDefault="0091186D" w:rsidP="005D5D6F">
            <w:pPr>
              <w:pStyle w:val="ListParagraph"/>
              <w:numPr>
                <w:ilvl w:val="0"/>
                <w:numId w:val="20"/>
              </w:numPr>
              <w:spacing w:after="0" w:line="312" w:lineRule="auto"/>
              <w:ind w:left="415" w:hanging="283"/>
              <w:rPr>
                <w:lang w:val="en-US"/>
              </w:rPr>
            </w:pPr>
            <w:r w:rsidRPr="0091186D">
              <w:rPr>
                <w:lang w:val="en-US"/>
              </w:rPr>
              <w:t>Three numbers of platinum crucibles</w:t>
            </w:r>
          </w:p>
        </w:tc>
        <w:tc>
          <w:tcPr>
            <w:tcW w:w="1453" w:type="dxa"/>
          </w:tcPr>
          <w:p w:rsidR="0091186D" w:rsidRPr="00DF0286" w:rsidRDefault="0091186D" w:rsidP="005826AC">
            <w:pPr>
              <w:snapToGrid w:val="0"/>
              <w:ind w:left="360"/>
              <w:jc w:val="center"/>
              <w:rPr>
                <w:b/>
                <w:bCs/>
                <w:sz w:val="20"/>
                <w:szCs w:val="20"/>
              </w:rPr>
            </w:pPr>
          </w:p>
        </w:tc>
        <w:tc>
          <w:tcPr>
            <w:tcW w:w="1269" w:type="dxa"/>
          </w:tcPr>
          <w:p w:rsidR="0091186D" w:rsidRPr="00DF0286" w:rsidRDefault="0091186D" w:rsidP="005826AC">
            <w:pPr>
              <w:snapToGrid w:val="0"/>
              <w:ind w:left="63"/>
              <w:jc w:val="center"/>
              <w:rPr>
                <w:b/>
                <w:bCs/>
                <w:sz w:val="20"/>
                <w:szCs w:val="20"/>
              </w:rPr>
            </w:pPr>
          </w:p>
        </w:tc>
        <w:tc>
          <w:tcPr>
            <w:tcW w:w="1417" w:type="dxa"/>
          </w:tcPr>
          <w:p w:rsidR="0091186D" w:rsidRPr="00DF0286" w:rsidRDefault="0091186D" w:rsidP="005826AC">
            <w:pPr>
              <w:snapToGrid w:val="0"/>
              <w:ind w:left="360"/>
              <w:jc w:val="center"/>
              <w:rPr>
                <w:b/>
                <w:bCs/>
                <w:sz w:val="20"/>
                <w:szCs w:val="20"/>
              </w:rPr>
            </w:pPr>
          </w:p>
        </w:tc>
        <w:tc>
          <w:tcPr>
            <w:tcW w:w="1286" w:type="dxa"/>
          </w:tcPr>
          <w:p w:rsidR="0091186D" w:rsidRPr="00DF0286" w:rsidRDefault="0091186D" w:rsidP="005826AC">
            <w:pPr>
              <w:snapToGrid w:val="0"/>
              <w:ind w:left="360"/>
              <w:jc w:val="center"/>
              <w:rPr>
                <w:b/>
                <w:bCs/>
                <w:sz w:val="20"/>
                <w:szCs w:val="20"/>
              </w:rPr>
            </w:pPr>
          </w:p>
        </w:tc>
      </w:tr>
    </w:tbl>
    <w:p w:rsidR="00CA1EF1" w:rsidRDefault="00CA1EF1" w:rsidP="00EE7CA8">
      <w:pPr>
        <w:rPr>
          <w:sz w:val="20"/>
          <w:szCs w:val="20"/>
        </w:rPr>
      </w:pPr>
    </w:p>
    <w:p w:rsidR="000A7889" w:rsidRDefault="00EE7CA8" w:rsidP="00EE7CA8">
      <w:pPr>
        <w:rPr>
          <w:b/>
          <w:sz w:val="20"/>
          <w:szCs w:val="20"/>
        </w:rPr>
      </w:pPr>
      <w:r w:rsidRPr="002C297E">
        <w:rPr>
          <w:b/>
          <w:sz w:val="20"/>
          <w:szCs w:val="20"/>
        </w:rPr>
        <w:t xml:space="preserve">                                      </w:t>
      </w:r>
    </w:p>
    <w:p w:rsidR="000A7889" w:rsidRDefault="000A7889" w:rsidP="00EE7CA8">
      <w:pPr>
        <w:rPr>
          <w:b/>
          <w:sz w:val="20"/>
          <w:szCs w:val="20"/>
        </w:rPr>
      </w:pPr>
    </w:p>
    <w:p w:rsidR="000A7889" w:rsidRDefault="000A7889" w:rsidP="00EE7CA8">
      <w:pPr>
        <w:rPr>
          <w:b/>
          <w:sz w:val="20"/>
          <w:szCs w:val="20"/>
        </w:rPr>
      </w:pPr>
    </w:p>
    <w:p w:rsidR="000A7889" w:rsidRDefault="000A7889" w:rsidP="00EE7CA8">
      <w:pPr>
        <w:rPr>
          <w:b/>
          <w:sz w:val="20"/>
          <w:szCs w:val="20"/>
        </w:rPr>
      </w:pPr>
    </w:p>
    <w:p w:rsidR="000A7889" w:rsidRDefault="000A7889"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91186D" w:rsidRDefault="0091186D" w:rsidP="00EE7CA8">
      <w:pPr>
        <w:rPr>
          <w:b/>
          <w:sz w:val="20"/>
          <w:szCs w:val="20"/>
        </w:rPr>
      </w:pPr>
    </w:p>
    <w:p w:rsidR="00EE7CA8" w:rsidRPr="002C297E" w:rsidRDefault="00EE7CA8" w:rsidP="000A7889">
      <w:pPr>
        <w:jc w:val="right"/>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0A7889">
        <w:rPr>
          <w:rFonts w:ascii="Century Gothic" w:hAnsi="Century Gothic"/>
          <w:b/>
          <w:sz w:val="20"/>
          <w:szCs w:val="20"/>
          <w:u w:val="single"/>
        </w:rPr>
        <w:t>456</w:t>
      </w:r>
      <w:r w:rsidR="00C00231">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C00231">
        <w:rPr>
          <w:b/>
          <w:sz w:val="20"/>
          <w:szCs w:val="20"/>
          <w:lang w:val="en-US"/>
        </w:rPr>
        <w:t>27.12.</w:t>
      </w:r>
      <w:r w:rsidR="00A54C7F">
        <w:rPr>
          <w:b/>
          <w:sz w:val="20"/>
          <w:szCs w:val="20"/>
          <w:lang w:val="en-US"/>
        </w:rPr>
        <w:t xml:space="preserve">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503888">
        <w:trPr>
          <w:trHeight w:val="2175"/>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0A7889">
        <w:rPr>
          <w:rFonts w:ascii="Century Gothic" w:hAnsi="Century Gothic"/>
          <w:b/>
          <w:sz w:val="20"/>
          <w:szCs w:val="20"/>
          <w:u w:val="single"/>
        </w:rPr>
        <w:t>456</w:t>
      </w:r>
      <w:r w:rsidR="00C00231">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D5239D">
        <w:rPr>
          <w:b/>
          <w:sz w:val="20"/>
          <w:szCs w:val="20"/>
          <w:lang w:val="en-US"/>
        </w:rPr>
        <w:t xml:space="preserve"> </w:t>
      </w:r>
      <w:r w:rsidR="00C00231">
        <w:rPr>
          <w:b/>
          <w:sz w:val="20"/>
          <w:szCs w:val="20"/>
          <w:lang w:val="en-US"/>
        </w:rPr>
        <w:t>27.12.2017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ED51DE">
        <w:rPr>
          <w:rFonts w:ascii="Century Gothic" w:hAnsi="Century Gothic"/>
          <w:sz w:val="18"/>
          <w:szCs w:val="18"/>
        </w:rPr>
        <w:t>CIAB</w:t>
      </w:r>
      <w:r w:rsidR="00ED51DE"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w:t>
      </w:r>
      <w:r w:rsidR="00534A2B">
        <w:rPr>
          <w:rFonts w:ascii="Century Gothic" w:hAnsi="Century Gothic"/>
          <w:sz w:val="18"/>
          <w:szCs w:val="18"/>
        </w:rPr>
        <w:t>ke</w:t>
      </w:r>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9E" w:rsidRDefault="0019399E">
      <w:pPr>
        <w:spacing w:after="0" w:line="240" w:lineRule="auto"/>
      </w:pPr>
      <w:r>
        <w:separator/>
      </w:r>
    </w:p>
  </w:endnote>
  <w:endnote w:type="continuationSeparator" w:id="0">
    <w:p w:rsidR="0019399E" w:rsidRDefault="0019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9E" w:rsidRDefault="0019399E">
      <w:pPr>
        <w:spacing w:after="0" w:line="240" w:lineRule="auto"/>
      </w:pPr>
      <w:r>
        <w:separator/>
      </w:r>
    </w:p>
  </w:footnote>
  <w:footnote w:type="continuationSeparator" w:id="0">
    <w:p w:rsidR="0019399E" w:rsidRDefault="00193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7"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9" w15:restartNumberingAfterBreak="0">
    <w:nsid w:val="232916E3"/>
    <w:multiLevelType w:val="hybridMultilevel"/>
    <w:tmpl w:val="84CA9EA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1555B5"/>
    <w:multiLevelType w:val="hybridMultilevel"/>
    <w:tmpl w:val="9222C816"/>
    <w:lvl w:ilvl="0" w:tplc="4009000F">
      <w:start w:val="1"/>
      <w:numFmt w:val="decimal"/>
      <w:lvlText w:val="%1."/>
      <w:lvlJc w:val="left"/>
      <w:pPr>
        <w:ind w:left="22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6851B01"/>
    <w:multiLevelType w:val="hybridMultilevel"/>
    <w:tmpl w:val="84CA9EA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7"/>
  </w:num>
  <w:num w:numId="2">
    <w:abstractNumId w:val="14"/>
  </w:num>
  <w:num w:numId="3">
    <w:abstractNumId w:val="19"/>
  </w:num>
  <w:num w:numId="4">
    <w:abstractNumId w:val="0"/>
  </w:num>
  <w:num w:numId="5">
    <w:abstractNumId w:val="6"/>
  </w:num>
  <w:num w:numId="6">
    <w:abstractNumId w:val="1"/>
  </w:num>
  <w:num w:numId="7">
    <w:abstractNumId w:val="8"/>
  </w:num>
  <w:num w:numId="8">
    <w:abstractNumId w:val="2"/>
  </w:num>
  <w:num w:numId="9">
    <w:abstractNumId w:val="5"/>
  </w:num>
  <w:num w:numId="10">
    <w:abstractNumId w:val="16"/>
  </w:num>
  <w:num w:numId="11">
    <w:abstractNumId w:val="17"/>
  </w:num>
  <w:num w:numId="12">
    <w:abstractNumId w:val="12"/>
  </w:num>
  <w:num w:numId="13">
    <w:abstractNumId w:val="4"/>
  </w:num>
  <w:num w:numId="14">
    <w:abstractNumId w:val="13"/>
  </w:num>
  <w:num w:numId="15">
    <w:abstractNumId w:val="11"/>
  </w:num>
  <w:num w:numId="16">
    <w:abstractNumId w:val="10"/>
  </w:num>
  <w:num w:numId="17">
    <w:abstractNumId w:val="3"/>
  </w:num>
  <w:num w:numId="18">
    <w:abstractNumId w:val="15"/>
  </w:num>
  <w:num w:numId="19">
    <w:abstractNumId w:val="9"/>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A7889"/>
    <w:rsid w:val="000B14BC"/>
    <w:rsid w:val="000C41C5"/>
    <w:rsid w:val="000E12AB"/>
    <w:rsid w:val="00114CA0"/>
    <w:rsid w:val="00117358"/>
    <w:rsid w:val="00117EB0"/>
    <w:rsid w:val="0012470E"/>
    <w:rsid w:val="001264EF"/>
    <w:rsid w:val="001365F5"/>
    <w:rsid w:val="00146A61"/>
    <w:rsid w:val="00147FA3"/>
    <w:rsid w:val="001529A7"/>
    <w:rsid w:val="00163BA4"/>
    <w:rsid w:val="001862D2"/>
    <w:rsid w:val="00192D96"/>
    <w:rsid w:val="0019399E"/>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9479F"/>
    <w:rsid w:val="002A06C5"/>
    <w:rsid w:val="002A4FDB"/>
    <w:rsid w:val="002D04B3"/>
    <w:rsid w:val="002D470E"/>
    <w:rsid w:val="002E0B17"/>
    <w:rsid w:val="002E4932"/>
    <w:rsid w:val="002E6BD6"/>
    <w:rsid w:val="002F1093"/>
    <w:rsid w:val="00307E9E"/>
    <w:rsid w:val="003121BA"/>
    <w:rsid w:val="00316C1A"/>
    <w:rsid w:val="00323E0A"/>
    <w:rsid w:val="00325628"/>
    <w:rsid w:val="00332110"/>
    <w:rsid w:val="003429C5"/>
    <w:rsid w:val="00367684"/>
    <w:rsid w:val="0038081A"/>
    <w:rsid w:val="00384F32"/>
    <w:rsid w:val="003A0D67"/>
    <w:rsid w:val="003A6AF5"/>
    <w:rsid w:val="003B588D"/>
    <w:rsid w:val="003E161C"/>
    <w:rsid w:val="003E36BA"/>
    <w:rsid w:val="003E7D5E"/>
    <w:rsid w:val="003F0832"/>
    <w:rsid w:val="004077EC"/>
    <w:rsid w:val="00412677"/>
    <w:rsid w:val="00415118"/>
    <w:rsid w:val="00415950"/>
    <w:rsid w:val="00417233"/>
    <w:rsid w:val="00431364"/>
    <w:rsid w:val="00433A41"/>
    <w:rsid w:val="00441B50"/>
    <w:rsid w:val="00450612"/>
    <w:rsid w:val="00452536"/>
    <w:rsid w:val="00457981"/>
    <w:rsid w:val="00470C29"/>
    <w:rsid w:val="00484A21"/>
    <w:rsid w:val="004A1B1B"/>
    <w:rsid w:val="004B4842"/>
    <w:rsid w:val="004D2086"/>
    <w:rsid w:val="004E4620"/>
    <w:rsid w:val="004E77A2"/>
    <w:rsid w:val="004F79F9"/>
    <w:rsid w:val="0050073B"/>
    <w:rsid w:val="00503888"/>
    <w:rsid w:val="00516552"/>
    <w:rsid w:val="00522CE1"/>
    <w:rsid w:val="00534A2B"/>
    <w:rsid w:val="00535724"/>
    <w:rsid w:val="005418DE"/>
    <w:rsid w:val="00545262"/>
    <w:rsid w:val="00547186"/>
    <w:rsid w:val="00552CE9"/>
    <w:rsid w:val="00555485"/>
    <w:rsid w:val="00561D4C"/>
    <w:rsid w:val="00581ED5"/>
    <w:rsid w:val="005826AC"/>
    <w:rsid w:val="00587F0C"/>
    <w:rsid w:val="00595C43"/>
    <w:rsid w:val="00597493"/>
    <w:rsid w:val="005A046B"/>
    <w:rsid w:val="005A083E"/>
    <w:rsid w:val="005A3315"/>
    <w:rsid w:val="005C35FA"/>
    <w:rsid w:val="005C7BB0"/>
    <w:rsid w:val="005D5D6F"/>
    <w:rsid w:val="005D7BFF"/>
    <w:rsid w:val="005E068F"/>
    <w:rsid w:val="005E1B29"/>
    <w:rsid w:val="005E50B0"/>
    <w:rsid w:val="005F6636"/>
    <w:rsid w:val="006123EF"/>
    <w:rsid w:val="00614F34"/>
    <w:rsid w:val="0065275A"/>
    <w:rsid w:val="0065644F"/>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54DC"/>
    <w:rsid w:val="0074607E"/>
    <w:rsid w:val="00757A46"/>
    <w:rsid w:val="007616F5"/>
    <w:rsid w:val="0076196A"/>
    <w:rsid w:val="007922F1"/>
    <w:rsid w:val="00794290"/>
    <w:rsid w:val="00794C0A"/>
    <w:rsid w:val="007B055C"/>
    <w:rsid w:val="007B70B1"/>
    <w:rsid w:val="007B7C49"/>
    <w:rsid w:val="007C18BE"/>
    <w:rsid w:val="007D63E5"/>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7155"/>
    <w:rsid w:val="008D0DC6"/>
    <w:rsid w:val="008F49D7"/>
    <w:rsid w:val="00904003"/>
    <w:rsid w:val="00904AAA"/>
    <w:rsid w:val="0091186D"/>
    <w:rsid w:val="00930016"/>
    <w:rsid w:val="009362FB"/>
    <w:rsid w:val="00940375"/>
    <w:rsid w:val="00962FEF"/>
    <w:rsid w:val="009841B3"/>
    <w:rsid w:val="00985857"/>
    <w:rsid w:val="00992242"/>
    <w:rsid w:val="00993A3D"/>
    <w:rsid w:val="00995FDD"/>
    <w:rsid w:val="009A2B09"/>
    <w:rsid w:val="009A4D30"/>
    <w:rsid w:val="009B2AD7"/>
    <w:rsid w:val="009E1287"/>
    <w:rsid w:val="009E448F"/>
    <w:rsid w:val="009F1606"/>
    <w:rsid w:val="009F4BF7"/>
    <w:rsid w:val="00A006B9"/>
    <w:rsid w:val="00A02BE0"/>
    <w:rsid w:val="00A270F5"/>
    <w:rsid w:val="00A3268C"/>
    <w:rsid w:val="00A41358"/>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3B5"/>
    <w:rsid w:val="00AD7B55"/>
    <w:rsid w:val="00AE0E56"/>
    <w:rsid w:val="00AE1C00"/>
    <w:rsid w:val="00AF5298"/>
    <w:rsid w:val="00AF718A"/>
    <w:rsid w:val="00B11CC8"/>
    <w:rsid w:val="00B1300E"/>
    <w:rsid w:val="00B13AEB"/>
    <w:rsid w:val="00B31E58"/>
    <w:rsid w:val="00B437D6"/>
    <w:rsid w:val="00B51794"/>
    <w:rsid w:val="00B537E5"/>
    <w:rsid w:val="00B56D30"/>
    <w:rsid w:val="00B73BF3"/>
    <w:rsid w:val="00B8268B"/>
    <w:rsid w:val="00B8366F"/>
    <w:rsid w:val="00B859DA"/>
    <w:rsid w:val="00BA576A"/>
    <w:rsid w:val="00BA5869"/>
    <w:rsid w:val="00BA69F6"/>
    <w:rsid w:val="00BA6E5E"/>
    <w:rsid w:val="00BC02E4"/>
    <w:rsid w:val="00BD3597"/>
    <w:rsid w:val="00BE32F5"/>
    <w:rsid w:val="00BE4F23"/>
    <w:rsid w:val="00BE615C"/>
    <w:rsid w:val="00BE7503"/>
    <w:rsid w:val="00C00231"/>
    <w:rsid w:val="00C1017E"/>
    <w:rsid w:val="00C103AD"/>
    <w:rsid w:val="00C110ED"/>
    <w:rsid w:val="00C1416A"/>
    <w:rsid w:val="00C36841"/>
    <w:rsid w:val="00C42386"/>
    <w:rsid w:val="00C92470"/>
    <w:rsid w:val="00CA1EF1"/>
    <w:rsid w:val="00CA6BDD"/>
    <w:rsid w:val="00CA7EA3"/>
    <w:rsid w:val="00CB1D73"/>
    <w:rsid w:val="00CE25AF"/>
    <w:rsid w:val="00CE6331"/>
    <w:rsid w:val="00CE6E37"/>
    <w:rsid w:val="00CF0711"/>
    <w:rsid w:val="00CF2500"/>
    <w:rsid w:val="00CF272F"/>
    <w:rsid w:val="00CF6651"/>
    <w:rsid w:val="00D01126"/>
    <w:rsid w:val="00D01754"/>
    <w:rsid w:val="00D10106"/>
    <w:rsid w:val="00D20451"/>
    <w:rsid w:val="00D27DD7"/>
    <w:rsid w:val="00D450DD"/>
    <w:rsid w:val="00D5239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E071D8"/>
    <w:rsid w:val="00E14AFE"/>
    <w:rsid w:val="00E221AA"/>
    <w:rsid w:val="00E22415"/>
    <w:rsid w:val="00E2383F"/>
    <w:rsid w:val="00E241A9"/>
    <w:rsid w:val="00E325C9"/>
    <w:rsid w:val="00E34398"/>
    <w:rsid w:val="00E40894"/>
    <w:rsid w:val="00E5633B"/>
    <w:rsid w:val="00E7699A"/>
    <w:rsid w:val="00E834E2"/>
    <w:rsid w:val="00E836A8"/>
    <w:rsid w:val="00E92F8B"/>
    <w:rsid w:val="00E9459A"/>
    <w:rsid w:val="00E97698"/>
    <w:rsid w:val="00EA1881"/>
    <w:rsid w:val="00EC2C17"/>
    <w:rsid w:val="00EC6741"/>
    <w:rsid w:val="00ED51DE"/>
    <w:rsid w:val="00EE62C0"/>
    <w:rsid w:val="00EE7CA8"/>
    <w:rsid w:val="00EF3DC2"/>
    <w:rsid w:val="00EF703F"/>
    <w:rsid w:val="00F142DD"/>
    <w:rsid w:val="00F15749"/>
    <w:rsid w:val="00F17225"/>
    <w:rsid w:val="00F1744A"/>
    <w:rsid w:val="00F53F94"/>
    <w:rsid w:val="00F55C35"/>
    <w:rsid w:val="00F71875"/>
    <w:rsid w:val="00F84809"/>
    <w:rsid w:val="00FA3006"/>
    <w:rsid w:val="00FA38A9"/>
    <w:rsid w:val="00FA4FD5"/>
    <w:rsid w:val="00FE3407"/>
    <w:rsid w:val="00FE4A5F"/>
    <w:rsid w:val="00FF4563"/>
    <w:rsid w:val="00FF5147"/>
    <w:rsid w:val="00FF75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7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7699A"/>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0A7889"/>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522CE1"/>
    <w:pPr>
      <w:spacing w:line="240" w:lineRule="auto"/>
    </w:pPr>
    <w:rPr>
      <w:rFonts w:asciiTheme="minorHAnsi" w:eastAsiaTheme="minorEastAsia" w:hAnsiTheme="minorHAnsi" w:cstheme="minorBidi"/>
      <w:sz w:val="20"/>
      <w:szCs w:val="18"/>
      <w:lang w:bidi="hi-IN"/>
    </w:rPr>
  </w:style>
  <w:style w:type="character" w:customStyle="1" w:styleId="CommentTextChar">
    <w:name w:val="Comment Text Char"/>
    <w:basedOn w:val="DefaultParagraphFont"/>
    <w:link w:val="CommentText"/>
    <w:uiPriority w:val="99"/>
    <w:semiHidden/>
    <w:rsid w:val="00522CE1"/>
    <w:rPr>
      <w:rFonts w:eastAsiaTheme="minorEastAsia"/>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9A8C-538F-4769-BF0E-AA2E2764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2017-12-21T09:17:00Z</cp:lastPrinted>
  <dcterms:created xsi:type="dcterms:W3CDTF">2017-12-28T04:48:00Z</dcterms:created>
  <dcterms:modified xsi:type="dcterms:W3CDTF">2017-12-28T04:48:00Z</dcterms:modified>
</cp:coreProperties>
</file>